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E9286" w14:textId="77777777" w:rsidR="009B412B" w:rsidRPr="00C03769" w:rsidRDefault="009B412B" w:rsidP="009B412B">
      <w:pPr>
        <w:pStyle w:val="Heading3"/>
        <w:rPr>
          <w:rFonts w:ascii="Times New Roman" w:hAnsi="Times New Roman" w:cs="Times New Roman"/>
        </w:rPr>
      </w:pPr>
      <w:r w:rsidRPr="00C03769">
        <w:rPr>
          <w:rFonts w:ascii="Times New Roman" w:hAnsi="Times New Roman" w:cs="Times New Roman"/>
        </w:rPr>
        <w:t>PROBATIONARY PERIOD</w:t>
      </w:r>
      <w:r>
        <w:rPr>
          <w:rFonts w:ascii="Times New Roman" w:hAnsi="Times New Roman" w:cs="Times New Roman"/>
        </w:rPr>
        <w:t xml:space="preserve"> PROCEDURES | </w:t>
      </w:r>
      <w:r w:rsidRPr="00C03769">
        <w:rPr>
          <w:rFonts w:ascii="Times New Roman" w:hAnsi="Times New Roman" w:cs="Times New Roman"/>
        </w:rPr>
        <w:t>CAREER POSITIONS</w:t>
      </w:r>
    </w:p>
    <w:p w14:paraId="402803FC" w14:textId="77777777" w:rsidR="009B412B" w:rsidRPr="00C03769" w:rsidRDefault="009B412B" w:rsidP="009B412B">
      <w:pPr>
        <w:jc w:val="center"/>
      </w:pPr>
    </w:p>
    <w:p w14:paraId="5A2DA433" w14:textId="77777777" w:rsidR="009B412B" w:rsidRPr="00C03769" w:rsidRDefault="009B412B" w:rsidP="009B412B">
      <w:pPr>
        <w:pStyle w:val="BodyText"/>
        <w:ind w:left="1440" w:hanging="1440"/>
        <w:rPr>
          <w:rFonts w:ascii="Times New Roman" w:hAnsi="Times New Roman"/>
        </w:rPr>
      </w:pPr>
      <w:r>
        <w:rPr>
          <w:rFonts w:ascii="Times New Roman" w:hAnsi="Times New Roman"/>
        </w:rPr>
        <w:t>PROBATIONARY PERIOD</w:t>
      </w:r>
      <w:r w:rsidRPr="00C03769">
        <w:rPr>
          <w:rFonts w:ascii="Times New Roman" w:hAnsi="Times New Roman"/>
        </w:rPr>
        <w:t>:</w:t>
      </w:r>
      <w:r w:rsidRPr="00C03769">
        <w:rPr>
          <w:rFonts w:ascii="Times New Roman" w:hAnsi="Times New Roman"/>
        </w:rPr>
        <w:tab/>
      </w:r>
    </w:p>
    <w:p w14:paraId="24012793" w14:textId="77777777" w:rsidR="009B412B" w:rsidRPr="00C03769" w:rsidRDefault="009B412B" w:rsidP="009B412B">
      <w:pPr>
        <w:pStyle w:val="BodyText"/>
        <w:ind w:left="1440" w:hanging="1440"/>
        <w:rPr>
          <w:rFonts w:ascii="Times New Roman" w:hAnsi="Times New Roman"/>
        </w:rPr>
      </w:pPr>
    </w:p>
    <w:p w14:paraId="5B57ED38" w14:textId="77777777" w:rsidR="009B412B" w:rsidRPr="00C03769" w:rsidRDefault="009B412B" w:rsidP="009B412B">
      <w:pPr>
        <w:pStyle w:val="BodyText"/>
        <w:rPr>
          <w:rFonts w:ascii="Times New Roman" w:hAnsi="Times New Roman"/>
        </w:rPr>
      </w:pPr>
      <w:r w:rsidRPr="00C03769">
        <w:rPr>
          <w:rFonts w:ascii="Times New Roman" w:hAnsi="Times New Roman"/>
        </w:rPr>
        <w:t>All professional and support staff employees who hold career appointments shall serve a probationary period during which time their work performance and general suitability for University employment shall be evaluated in writing.   The probationary period is completed following six months of continuous service at one-half time or more without a break in service.   Effective date is either on the first of the month following, or date-to-date, depending on the position title’s personnel program/contract policy.</w:t>
      </w:r>
    </w:p>
    <w:p w14:paraId="57346DBC" w14:textId="77777777" w:rsidR="009B412B" w:rsidRPr="00C03769" w:rsidRDefault="009B412B" w:rsidP="009B412B">
      <w:pPr>
        <w:pStyle w:val="BodyText"/>
        <w:rPr>
          <w:rFonts w:ascii="Times New Roman" w:hAnsi="Times New Roman"/>
        </w:rPr>
      </w:pPr>
    </w:p>
    <w:p w14:paraId="1162B0D2" w14:textId="77777777" w:rsidR="009B412B" w:rsidRPr="00C03769" w:rsidRDefault="009B412B" w:rsidP="009B412B"/>
    <w:p w14:paraId="122634DE" w14:textId="77777777" w:rsidR="009B412B" w:rsidRPr="00C03769" w:rsidRDefault="009B412B" w:rsidP="009B412B">
      <w:pPr>
        <w:pStyle w:val="BodyText"/>
        <w:rPr>
          <w:rFonts w:ascii="Times New Roman" w:hAnsi="Times New Roman"/>
        </w:rPr>
      </w:pPr>
      <w:r w:rsidRPr="00C03769">
        <w:rPr>
          <w:rFonts w:ascii="Times New Roman" w:hAnsi="Times New Roman"/>
        </w:rPr>
        <w:t>SUMMARY OF POLICY:</w:t>
      </w:r>
    </w:p>
    <w:p w14:paraId="5EC6F48D" w14:textId="77777777" w:rsidR="009B412B" w:rsidRPr="00C03769" w:rsidRDefault="009B412B" w:rsidP="009B412B">
      <w:pPr>
        <w:pBdr>
          <w:top w:val="single" w:sz="4" w:space="1" w:color="auto"/>
          <w:left w:val="single" w:sz="4" w:space="4" w:color="auto"/>
          <w:bottom w:val="single" w:sz="4" w:space="1" w:color="auto"/>
          <w:right w:val="single" w:sz="4" w:space="4" w:color="auto"/>
        </w:pBdr>
      </w:pPr>
    </w:p>
    <w:p w14:paraId="11A09F24" w14:textId="77777777" w:rsidR="009B412B" w:rsidRDefault="009B412B" w:rsidP="009B412B">
      <w:pPr>
        <w:pBdr>
          <w:top w:val="single" w:sz="4" w:space="1" w:color="auto"/>
          <w:left w:val="single" w:sz="4" w:space="4" w:color="auto"/>
          <w:bottom w:val="single" w:sz="4" w:space="1" w:color="auto"/>
          <w:right w:val="single" w:sz="4" w:space="4" w:color="auto"/>
        </w:pBdr>
      </w:pPr>
      <w:r w:rsidRPr="00C03769">
        <w:t xml:space="preserve">Evaluation:  </w:t>
      </w:r>
    </w:p>
    <w:p w14:paraId="5A05DA5B" w14:textId="77777777" w:rsidR="009B412B" w:rsidRPr="00C03769" w:rsidRDefault="009B412B" w:rsidP="009B412B">
      <w:pPr>
        <w:pBdr>
          <w:top w:val="single" w:sz="4" w:space="1" w:color="auto"/>
          <w:left w:val="single" w:sz="4" w:space="4" w:color="auto"/>
          <w:bottom w:val="single" w:sz="4" w:space="1" w:color="auto"/>
          <w:right w:val="single" w:sz="4" w:space="4" w:color="auto"/>
        </w:pBdr>
      </w:pPr>
      <w:r w:rsidRPr="00C03769">
        <w:t>A</w:t>
      </w:r>
      <w:r>
        <w:t>n</w:t>
      </w:r>
      <w:r w:rsidRPr="00C03769">
        <w:t xml:space="preserve"> </w:t>
      </w:r>
      <w:r w:rsidRPr="00851524">
        <w:t>Employee Probationary Report form</w:t>
      </w:r>
      <w:r w:rsidRPr="00C03769">
        <w:t xml:space="preserve"> must be completed describing the employee’s work performance during the probationary period</w:t>
      </w:r>
      <w:r>
        <w:t xml:space="preserve"> at the mid-point (3 months), and upon completion of the probationary period</w:t>
      </w:r>
      <w:r w:rsidRPr="00C03769">
        <w:t>.</w:t>
      </w:r>
    </w:p>
    <w:p w14:paraId="2D96AA54" w14:textId="77777777" w:rsidR="009B412B" w:rsidRPr="00C03769" w:rsidRDefault="009B412B" w:rsidP="009B412B">
      <w:pPr>
        <w:pBdr>
          <w:top w:val="single" w:sz="4" w:space="1" w:color="auto"/>
          <w:left w:val="single" w:sz="4" w:space="4" w:color="auto"/>
          <w:bottom w:val="single" w:sz="4" w:space="1" w:color="auto"/>
          <w:right w:val="single" w:sz="4" w:space="4" w:color="auto"/>
        </w:pBdr>
      </w:pPr>
    </w:p>
    <w:p w14:paraId="0811271F" w14:textId="77777777" w:rsidR="009B412B" w:rsidRPr="00C03769" w:rsidRDefault="009B412B" w:rsidP="009B412B">
      <w:pPr>
        <w:pBdr>
          <w:top w:val="single" w:sz="4" w:space="1" w:color="auto"/>
          <w:left w:val="single" w:sz="4" w:space="4" w:color="auto"/>
          <w:bottom w:val="single" w:sz="4" w:space="1" w:color="auto"/>
          <w:right w:val="single" w:sz="4" w:space="4" w:color="auto"/>
        </w:pBdr>
      </w:pPr>
      <w:r w:rsidRPr="00C03769">
        <w:t>Release During Probationary Period:</w:t>
      </w:r>
    </w:p>
    <w:p w14:paraId="15167222" w14:textId="77777777" w:rsidR="009B412B" w:rsidRPr="00C03769" w:rsidRDefault="009B412B" w:rsidP="009B412B">
      <w:pPr>
        <w:pBdr>
          <w:top w:val="single" w:sz="4" w:space="1" w:color="auto"/>
          <w:left w:val="single" w:sz="4" w:space="4" w:color="auto"/>
          <w:bottom w:val="single" w:sz="4" w:space="1" w:color="auto"/>
          <w:right w:val="single" w:sz="4" w:space="4" w:color="auto"/>
        </w:pBdr>
      </w:pPr>
      <w:r w:rsidRPr="00C03769">
        <w:t xml:space="preserve">At any time during the probationary period an employee may be released in accordance with the </w:t>
      </w:r>
      <w:r>
        <w:t>applicable</w:t>
      </w:r>
      <w:r w:rsidRPr="00C03769">
        <w:t xml:space="preserve"> personnel program policy or collective bargaining agreement (union contract). For more information, please contact </w:t>
      </w:r>
      <w:r>
        <w:t xml:space="preserve">Ian Smith with </w:t>
      </w:r>
      <w:r w:rsidRPr="00C03769">
        <w:t>Human Resources/Employee and Labor Relations</w:t>
      </w:r>
      <w:r>
        <w:t xml:space="preserve"> @ </w:t>
      </w:r>
      <w:hyperlink r:id="rId7" w:history="1">
        <w:r w:rsidRPr="003957FE">
          <w:rPr>
            <w:rStyle w:val="Hyperlink"/>
          </w:rPr>
          <w:t>ijsmith@ucanr.edu</w:t>
        </w:r>
      </w:hyperlink>
      <w:r w:rsidRPr="00C03769">
        <w:t xml:space="preserve">. </w:t>
      </w:r>
    </w:p>
    <w:p w14:paraId="192539BA" w14:textId="77777777" w:rsidR="009B412B" w:rsidRPr="00C03769" w:rsidRDefault="009B412B" w:rsidP="009B412B">
      <w:pPr>
        <w:pBdr>
          <w:top w:val="single" w:sz="4" w:space="1" w:color="auto"/>
          <w:left w:val="single" w:sz="4" w:space="4" w:color="auto"/>
          <w:bottom w:val="single" w:sz="4" w:space="1" w:color="auto"/>
          <w:right w:val="single" w:sz="4" w:space="4" w:color="auto"/>
        </w:pBdr>
      </w:pPr>
    </w:p>
    <w:p w14:paraId="442450F6" w14:textId="77777777" w:rsidR="009B412B" w:rsidRPr="00C03769" w:rsidRDefault="009B412B" w:rsidP="009B412B">
      <w:pPr>
        <w:pBdr>
          <w:top w:val="single" w:sz="4" w:space="1" w:color="auto"/>
          <w:left w:val="single" w:sz="4" w:space="4" w:color="auto"/>
          <w:bottom w:val="single" w:sz="4" w:space="1" w:color="auto"/>
          <w:right w:val="single" w:sz="4" w:space="4" w:color="auto"/>
        </w:pBdr>
      </w:pPr>
      <w:r w:rsidRPr="00C03769">
        <w:t>Extension of Probationary Period:</w:t>
      </w:r>
    </w:p>
    <w:p w14:paraId="4042D6A4" w14:textId="77777777" w:rsidR="009B412B" w:rsidRPr="00C03769" w:rsidRDefault="009B412B" w:rsidP="009B412B">
      <w:pPr>
        <w:pBdr>
          <w:top w:val="single" w:sz="4" w:space="1" w:color="auto"/>
          <w:left w:val="single" w:sz="4" w:space="4" w:color="auto"/>
          <w:bottom w:val="single" w:sz="4" w:space="1" w:color="auto"/>
          <w:right w:val="single" w:sz="4" w:space="4" w:color="auto"/>
        </w:pBdr>
      </w:pPr>
      <w:r w:rsidRPr="00C03769">
        <w:t xml:space="preserve">Under appropriate circumstances, e.g., change of supervisor or transfer to a different job during the probationary period, the probationary period may be extended at the discretion of the department head. See specific personnel program/contract policy </w:t>
      </w:r>
      <w:r>
        <w:t>or</w:t>
      </w:r>
      <w:r w:rsidRPr="00C03769">
        <w:t xml:space="preserve"> contact Employee and Labor Relations for additional information. </w:t>
      </w:r>
    </w:p>
    <w:p w14:paraId="5F313348" w14:textId="77777777" w:rsidR="009B412B" w:rsidRPr="00C03769" w:rsidRDefault="009B412B" w:rsidP="009B412B">
      <w:pPr>
        <w:pBdr>
          <w:top w:val="single" w:sz="4" w:space="1" w:color="auto"/>
          <w:left w:val="single" w:sz="4" w:space="4" w:color="auto"/>
          <w:bottom w:val="single" w:sz="4" w:space="1" w:color="auto"/>
          <w:right w:val="single" w:sz="4" w:space="4" w:color="auto"/>
        </w:pBdr>
      </w:pPr>
    </w:p>
    <w:p w14:paraId="7D894BF6" w14:textId="77777777" w:rsidR="009B412B" w:rsidRPr="00C03769" w:rsidRDefault="009B412B" w:rsidP="009B412B"/>
    <w:p w14:paraId="17341168" w14:textId="77777777" w:rsidR="009B412B" w:rsidRPr="00C03769" w:rsidRDefault="009B412B" w:rsidP="009B412B">
      <w:pPr>
        <w:pBdr>
          <w:top w:val="single" w:sz="4" w:space="1" w:color="auto"/>
          <w:left w:val="single" w:sz="4" w:space="4" w:color="auto"/>
          <w:bottom w:val="single" w:sz="4" w:space="1" w:color="auto"/>
          <w:right w:val="single" w:sz="4" w:space="4" w:color="auto"/>
        </w:pBdr>
        <w:spacing w:after="120"/>
      </w:pPr>
      <w:r w:rsidRPr="00C03769">
        <w:t xml:space="preserve">PROCEDURES: </w:t>
      </w:r>
    </w:p>
    <w:p w14:paraId="438C9221" w14:textId="77777777" w:rsidR="009B412B" w:rsidRPr="00C03769" w:rsidRDefault="009B412B" w:rsidP="009B412B">
      <w:pPr>
        <w:pStyle w:val="BodyText"/>
        <w:numPr>
          <w:ilvl w:val="0"/>
          <w:numId w:val="1"/>
        </w:numPr>
        <w:ind w:hanging="720"/>
        <w:rPr>
          <w:rFonts w:ascii="Times New Roman" w:hAnsi="Times New Roman"/>
        </w:rPr>
      </w:pPr>
      <w:r w:rsidRPr="00C03769">
        <w:rPr>
          <w:rFonts w:ascii="Times New Roman" w:hAnsi="Times New Roman"/>
        </w:rPr>
        <w:t xml:space="preserve">Human Resources-Staff Personnel provides the supervisor of a new career employee with the Probationary Period Report form for the </w:t>
      </w:r>
      <w:r w:rsidRPr="00C03769">
        <w:rPr>
          <w:rFonts w:ascii="Times New Roman" w:hAnsi="Times New Roman"/>
          <w:i/>
        </w:rPr>
        <w:t>Mid-point</w:t>
      </w:r>
      <w:r w:rsidRPr="00C03769">
        <w:rPr>
          <w:rFonts w:ascii="Times New Roman" w:hAnsi="Times New Roman"/>
        </w:rPr>
        <w:t xml:space="preserve"> review. If the review is to be rated unsatisfactory, the supervisor should contact </w:t>
      </w:r>
      <w:r w:rsidRPr="00A87557">
        <w:rPr>
          <w:rFonts w:ascii="Times New Roman" w:hAnsi="Times New Roman"/>
          <w:u w:val="single"/>
        </w:rPr>
        <w:t>Ian Smith with Employee and Labor Relations prior to meeting with the employee</w:t>
      </w:r>
      <w:r>
        <w:rPr>
          <w:rFonts w:ascii="Times New Roman" w:hAnsi="Times New Roman"/>
        </w:rPr>
        <w:t xml:space="preserve"> (</w:t>
      </w:r>
      <w:hyperlink r:id="rId8" w:history="1">
        <w:r w:rsidRPr="00DF3D59">
          <w:rPr>
            <w:rStyle w:val="Hyperlink"/>
            <w:rFonts w:ascii="Times New Roman" w:hAnsi="Times New Roman"/>
          </w:rPr>
          <w:t>ijsmith@ucanr.edu</w:t>
        </w:r>
      </w:hyperlink>
      <w:r>
        <w:rPr>
          <w:rFonts w:ascii="Times New Roman" w:hAnsi="Times New Roman"/>
        </w:rPr>
        <w:t>)</w:t>
      </w:r>
      <w:r w:rsidRPr="00C03769">
        <w:rPr>
          <w:rFonts w:ascii="Times New Roman" w:hAnsi="Times New Roman"/>
        </w:rPr>
        <w:t>.</w:t>
      </w:r>
    </w:p>
    <w:p w14:paraId="02CEE38B" w14:textId="7AC7ECDB" w:rsidR="009B412B" w:rsidRPr="00C03769" w:rsidRDefault="009B412B" w:rsidP="009B412B">
      <w:pPr>
        <w:pStyle w:val="BodyText"/>
        <w:numPr>
          <w:ilvl w:val="0"/>
          <w:numId w:val="1"/>
        </w:numPr>
        <w:ind w:hanging="720"/>
        <w:rPr>
          <w:rFonts w:ascii="Times New Roman" w:hAnsi="Times New Roman"/>
        </w:rPr>
      </w:pPr>
      <w:r w:rsidRPr="00C03769">
        <w:rPr>
          <w:rFonts w:ascii="Times New Roman" w:hAnsi="Times New Roman"/>
        </w:rPr>
        <w:t>Supervisor sends completed Mid-point review form</w:t>
      </w:r>
      <w:r>
        <w:rPr>
          <w:rFonts w:ascii="Times New Roman" w:hAnsi="Times New Roman"/>
        </w:rPr>
        <w:t xml:space="preserve"> </w:t>
      </w:r>
      <w:r w:rsidRPr="00C03769">
        <w:rPr>
          <w:rFonts w:ascii="Times New Roman" w:hAnsi="Times New Roman"/>
        </w:rPr>
        <w:t xml:space="preserve">Probationary Period Report </w:t>
      </w:r>
      <w:r>
        <w:rPr>
          <w:rFonts w:ascii="Times New Roman" w:hAnsi="Times New Roman"/>
        </w:rPr>
        <w:t xml:space="preserve">to </w:t>
      </w:r>
      <w:r w:rsidR="0013405F">
        <w:rPr>
          <w:rFonts w:ascii="Times New Roman" w:hAnsi="Times New Roman"/>
        </w:rPr>
        <w:t>Pia Wright</w:t>
      </w:r>
      <w:r w:rsidRPr="00C03769">
        <w:rPr>
          <w:rFonts w:ascii="Times New Roman" w:hAnsi="Times New Roman"/>
        </w:rPr>
        <w:t xml:space="preserve"> </w:t>
      </w:r>
      <w:r>
        <w:rPr>
          <w:rFonts w:ascii="Times New Roman" w:hAnsi="Times New Roman"/>
        </w:rPr>
        <w:t>(</w:t>
      </w:r>
      <w:hyperlink r:id="rId9" w:history="1">
        <w:r w:rsidR="0013405F" w:rsidRPr="008614C8">
          <w:rPr>
            <w:rStyle w:val="Hyperlink"/>
            <w:rFonts w:ascii="Times New Roman" w:hAnsi="Times New Roman"/>
          </w:rPr>
          <w:t>pwright@ucanr.edu</w:t>
        </w:r>
      </w:hyperlink>
      <w:r>
        <w:rPr>
          <w:rFonts w:ascii="Times New Roman" w:hAnsi="Times New Roman"/>
        </w:rPr>
        <w:t xml:space="preserve"> ) </w:t>
      </w:r>
      <w:r w:rsidRPr="00C03769">
        <w:rPr>
          <w:rFonts w:ascii="Times New Roman" w:hAnsi="Times New Roman"/>
        </w:rPr>
        <w:t xml:space="preserve">form prior to end of probationary period. </w:t>
      </w:r>
    </w:p>
    <w:p w14:paraId="55FC0005" w14:textId="77777777" w:rsidR="009B412B" w:rsidRPr="00C03769" w:rsidRDefault="009B412B" w:rsidP="009B412B">
      <w:pPr>
        <w:pStyle w:val="BodyText"/>
        <w:numPr>
          <w:ilvl w:val="0"/>
          <w:numId w:val="1"/>
        </w:numPr>
        <w:ind w:hanging="720"/>
        <w:rPr>
          <w:rFonts w:ascii="Times New Roman" w:hAnsi="Times New Roman"/>
        </w:rPr>
      </w:pPr>
      <w:r w:rsidRPr="00C03769">
        <w:rPr>
          <w:rFonts w:ascii="Times New Roman" w:hAnsi="Times New Roman"/>
        </w:rPr>
        <w:t xml:space="preserve">Upon completion of the full probation period, the supervisor will notify the employee in writing by completing the Final Evaluation Section on the Probationary Period Report form. </w:t>
      </w:r>
    </w:p>
    <w:p w14:paraId="3F99A652" w14:textId="2144D52C" w:rsidR="009B412B" w:rsidRPr="00C03769" w:rsidRDefault="009B412B" w:rsidP="009B412B">
      <w:pPr>
        <w:pStyle w:val="BodyText"/>
        <w:numPr>
          <w:ilvl w:val="0"/>
          <w:numId w:val="1"/>
        </w:numPr>
        <w:ind w:hanging="720"/>
        <w:rPr>
          <w:rFonts w:ascii="Times New Roman" w:hAnsi="Times New Roman"/>
        </w:rPr>
      </w:pPr>
      <w:r w:rsidRPr="00C03769">
        <w:rPr>
          <w:rFonts w:ascii="Times New Roman" w:hAnsi="Times New Roman"/>
        </w:rPr>
        <w:t xml:space="preserve">Supervisor sends </w:t>
      </w:r>
      <w:r w:rsidR="0013405F">
        <w:rPr>
          <w:rFonts w:ascii="Times New Roman" w:hAnsi="Times New Roman"/>
        </w:rPr>
        <w:t>Pia Wright</w:t>
      </w:r>
      <w:r w:rsidRPr="00C03769">
        <w:rPr>
          <w:rFonts w:ascii="Times New Roman" w:hAnsi="Times New Roman"/>
        </w:rPr>
        <w:t xml:space="preserve"> </w:t>
      </w:r>
      <w:r>
        <w:rPr>
          <w:rFonts w:ascii="Times New Roman" w:hAnsi="Times New Roman"/>
        </w:rPr>
        <w:t>(</w:t>
      </w:r>
      <w:hyperlink r:id="rId10" w:history="1">
        <w:r w:rsidR="00F13324" w:rsidRPr="008614C8">
          <w:rPr>
            <w:rStyle w:val="Hyperlink"/>
            <w:rFonts w:ascii="Times New Roman" w:hAnsi="Times New Roman"/>
          </w:rPr>
          <w:t>pwright@ucanr.edu</w:t>
        </w:r>
      </w:hyperlink>
      <w:r>
        <w:rPr>
          <w:rFonts w:ascii="Times New Roman" w:hAnsi="Times New Roman"/>
        </w:rPr>
        <w:t xml:space="preserve"> ) </w:t>
      </w:r>
      <w:r w:rsidRPr="00C03769">
        <w:rPr>
          <w:rFonts w:ascii="Times New Roman" w:hAnsi="Times New Roman"/>
        </w:rPr>
        <w:t xml:space="preserve">the final Probationary Period Report form. </w:t>
      </w:r>
    </w:p>
    <w:p w14:paraId="048E74DB" w14:textId="77777777" w:rsidR="004A761D" w:rsidRDefault="004A761D"/>
    <w:sectPr w:rsidR="004A761D" w:rsidSect="0089335B">
      <w:headerReference w:type="default" r:id="rId11"/>
      <w:footerReference w:type="even" r:id="rId12"/>
      <w:footerReference w:type="default" r:id="rId13"/>
      <w:pgSz w:w="12240" w:h="15840" w:code="1"/>
      <w:pgMar w:top="1152" w:right="1440" w:bottom="1008" w:left="1440" w:header="288"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4DF15" w14:textId="77777777" w:rsidR="000A2898" w:rsidRDefault="000A2898">
      <w:r>
        <w:separator/>
      </w:r>
    </w:p>
  </w:endnote>
  <w:endnote w:type="continuationSeparator" w:id="0">
    <w:p w14:paraId="124EFB71" w14:textId="77777777" w:rsidR="000A2898" w:rsidRDefault="000A2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707D4" w14:textId="77777777" w:rsidR="00000000" w:rsidRDefault="009B41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F42C07"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F17A7" w14:textId="77777777" w:rsidR="00000000" w:rsidRDefault="00000000">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EC717" w14:textId="77777777" w:rsidR="000A2898" w:rsidRDefault="000A2898">
      <w:r>
        <w:separator/>
      </w:r>
    </w:p>
  </w:footnote>
  <w:footnote w:type="continuationSeparator" w:id="0">
    <w:p w14:paraId="59B7FE2D" w14:textId="77777777" w:rsidR="000A2898" w:rsidRDefault="000A2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8D25B" w14:textId="77777777" w:rsidR="00000000" w:rsidRDefault="00000000" w:rsidP="00D85690">
    <w:pPr>
      <w:pStyle w:val="Header"/>
      <w:ind w:left="-540"/>
    </w:pPr>
  </w:p>
  <w:p w14:paraId="17FABA50" w14:textId="77777777" w:rsidR="00000000" w:rsidRDefault="009B412B" w:rsidP="00D85690">
    <w:pPr>
      <w:pStyle w:val="Header"/>
      <w:ind w:left="-540"/>
    </w:pPr>
    <w:r>
      <w:rPr>
        <w:noProof/>
      </w:rPr>
      <w:drawing>
        <wp:inline distT="0" distB="0" distL="0" distR="0" wp14:anchorId="1D931D0A" wp14:editId="2FCDD31D">
          <wp:extent cx="6078220" cy="810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8220" cy="8102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0245B"/>
    <w:multiLevelType w:val="hybridMultilevel"/>
    <w:tmpl w:val="FC54B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27034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12B"/>
    <w:rsid w:val="000A2898"/>
    <w:rsid w:val="0013405F"/>
    <w:rsid w:val="004A761D"/>
    <w:rsid w:val="007B5B9A"/>
    <w:rsid w:val="009B412B"/>
    <w:rsid w:val="00F1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2E74A"/>
  <w15:chartTrackingRefBased/>
  <w15:docId w15:val="{1D446C95-40B6-444E-85C8-F7D6362A3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12B"/>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9B412B"/>
    <w:pPr>
      <w:keepNext/>
      <w:jc w:val="center"/>
      <w:outlineLvl w:val="2"/>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B412B"/>
    <w:rPr>
      <w:rFonts w:ascii="Arial" w:eastAsia="Times New Roman" w:hAnsi="Arial" w:cs="Arial"/>
      <w:b/>
      <w:bCs/>
      <w:sz w:val="28"/>
      <w:szCs w:val="20"/>
    </w:rPr>
  </w:style>
  <w:style w:type="paragraph" w:styleId="BodyText">
    <w:name w:val="Body Text"/>
    <w:basedOn w:val="Normal"/>
    <w:link w:val="BodyTextChar"/>
    <w:rsid w:val="009B412B"/>
    <w:pPr>
      <w:pBdr>
        <w:top w:val="single" w:sz="4" w:space="1" w:color="auto"/>
        <w:left w:val="single" w:sz="4" w:space="4" w:color="auto"/>
        <w:bottom w:val="single" w:sz="4" w:space="1" w:color="auto"/>
        <w:right w:val="single" w:sz="4" w:space="4" w:color="auto"/>
      </w:pBdr>
    </w:pPr>
    <w:rPr>
      <w:rFonts w:ascii="Arial" w:hAnsi="Arial"/>
    </w:rPr>
  </w:style>
  <w:style w:type="character" w:customStyle="1" w:styleId="BodyTextChar">
    <w:name w:val="Body Text Char"/>
    <w:basedOn w:val="DefaultParagraphFont"/>
    <w:link w:val="BodyText"/>
    <w:rsid w:val="009B412B"/>
    <w:rPr>
      <w:rFonts w:ascii="Arial" w:eastAsia="Times New Roman" w:hAnsi="Arial" w:cs="Times New Roman"/>
      <w:sz w:val="24"/>
      <w:szCs w:val="20"/>
    </w:rPr>
  </w:style>
  <w:style w:type="character" w:styleId="Hyperlink">
    <w:name w:val="Hyperlink"/>
    <w:rsid w:val="009B412B"/>
    <w:rPr>
      <w:color w:val="0000FF"/>
      <w:u w:val="single"/>
    </w:rPr>
  </w:style>
  <w:style w:type="paragraph" w:styleId="Header">
    <w:name w:val="header"/>
    <w:basedOn w:val="Normal"/>
    <w:link w:val="HeaderChar"/>
    <w:rsid w:val="009B412B"/>
    <w:pPr>
      <w:tabs>
        <w:tab w:val="center" w:pos="4320"/>
        <w:tab w:val="right" w:pos="8640"/>
      </w:tabs>
    </w:pPr>
  </w:style>
  <w:style w:type="character" w:customStyle="1" w:styleId="HeaderChar">
    <w:name w:val="Header Char"/>
    <w:basedOn w:val="DefaultParagraphFont"/>
    <w:link w:val="Header"/>
    <w:rsid w:val="009B412B"/>
    <w:rPr>
      <w:rFonts w:ascii="Times New Roman" w:eastAsia="Times New Roman" w:hAnsi="Times New Roman" w:cs="Times New Roman"/>
      <w:sz w:val="24"/>
      <w:szCs w:val="20"/>
    </w:rPr>
  </w:style>
  <w:style w:type="paragraph" w:styleId="Footer">
    <w:name w:val="footer"/>
    <w:basedOn w:val="Normal"/>
    <w:link w:val="FooterChar"/>
    <w:rsid w:val="009B412B"/>
    <w:pPr>
      <w:tabs>
        <w:tab w:val="center" w:pos="4320"/>
        <w:tab w:val="right" w:pos="8640"/>
      </w:tabs>
    </w:pPr>
  </w:style>
  <w:style w:type="character" w:customStyle="1" w:styleId="FooterChar">
    <w:name w:val="Footer Char"/>
    <w:basedOn w:val="DefaultParagraphFont"/>
    <w:link w:val="Footer"/>
    <w:rsid w:val="009B412B"/>
    <w:rPr>
      <w:rFonts w:ascii="Times New Roman" w:eastAsia="Times New Roman" w:hAnsi="Times New Roman" w:cs="Times New Roman"/>
      <w:sz w:val="24"/>
      <w:szCs w:val="20"/>
    </w:rPr>
  </w:style>
  <w:style w:type="character" w:styleId="PageNumber">
    <w:name w:val="page number"/>
    <w:basedOn w:val="DefaultParagraphFont"/>
    <w:rsid w:val="009B412B"/>
  </w:style>
  <w:style w:type="character" w:styleId="UnresolvedMention">
    <w:name w:val="Unresolved Mention"/>
    <w:basedOn w:val="DefaultParagraphFont"/>
    <w:uiPriority w:val="99"/>
    <w:semiHidden/>
    <w:unhideWhenUsed/>
    <w:rsid w:val="00134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jsmith@ucanr.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jsmith@ucanr.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wright@ucanr.edu" TargetMode="External"/><Relationship Id="rId4" Type="http://schemas.openxmlformats.org/officeDocument/2006/relationships/webSettings" Target="webSettings.xml"/><Relationship Id="rId9" Type="http://schemas.openxmlformats.org/officeDocument/2006/relationships/hyperlink" Target="mailto:pwright@ucanr.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2086</Characters>
  <Application>Microsoft Office Word</Application>
  <DocSecurity>0</DocSecurity>
  <Lines>17</Lines>
  <Paragraphs>4</Paragraphs>
  <ScaleCrop>false</ScaleCrop>
  <Company>UC Davis</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Joseph Smith</dc:creator>
  <cp:keywords/>
  <dc:description/>
  <cp:lastModifiedBy>Ian Joseph Smith</cp:lastModifiedBy>
  <cp:revision>3</cp:revision>
  <dcterms:created xsi:type="dcterms:W3CDTF">2025-01-27T21:15:00Z</dcterms:created>
  <dcterms:modified xsi:type="dcterms:W3CDTF">2025-01-27T21:16:00Z</dcterms:modified>
</cp:coreProperties>
</file>