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0D0" w:rsidRPr="00C670D0" w:rsidRDefault="00C670D0" w:rsidP="00C670D0">
      <w:pPr>
        <w:jc w:val="center"/>
        <w:rPr>
          <w:b/>
        </w:rPr>
      </w:pPr>
      <w:r w:rsidRPr="00C670D0">
        <w:rPr>
          <w:b/>
        </w:rPr>
        <w:t>UCI’s Urban Forest Provides Testing Ground for Managing Polyphagous Shothole Borers</w:t>
      </w:r>
    </w:p>
    <w:p w:rsidR="0011026E" w:rsidRDefault="00C63EFD">
      <w:r>
        <w:t xml:space="preserve">The University of California, Irvine </w:t>
      </w:r>
      <w:r w:rsidR="00A073E0">
        <w:t xml:space="preserve">(UCI) </w:t>
      </w:r>
      <w:r>
        <w:t>campus is home to a vast urban forest consisting of approximately 30,000 trees</w:t>
      </w:r>
      <w:r w:rsidR="00A073E0">
        <w:t xml:space="preserve"> located in a mix of landscape, riparian and open space settings</w:t>
      </w:r>
      <w:r>
        <w:t xml:space="preserve">. </w:t>
      </w:r>
      <w:r w:rsidR="005B5E6B">
        <w:t>In the mid-2010s, that forest came under threat</w:t>
      </w:r>
      <w:r>
        <w:t xml:space="preserve"> </w:t>
      </w:r>
      <w:r w:rsidR="005B5E6B">
        <w:t>from an invasive species of beetle that arborists and pest researchers were just learning about – the polyphagous shothole borer.</w:t>
      </w:r>
    </w:p>
    <w:p w:rsidR="00A073E0" w:rsidRDefault="005B5E6B">
      <w:r>
        <w:t>The tiny beetles</w:t>
      </w:r>
      <w:r w:rsidR="00D411D3">
        <w:t xml:space="preserve">, which may have arrived in California </w:t>
      </w:r>
      <w:r w:rsidR="00682914">
        <w:t xml:space="preserve">from their native Southeast Asia </w:t>
      </w:r>
      <w:r w:rsidR="00D411D3">
        <w:t xml:space="preserve">via infested shipping materials, </w:t>
      </w:r>
      <w:r>
        <w:t>tunnel into trees and introduce a fungus that serve</w:t>
      </w:r>
      <w:r w:rsidR="00D411D3">
        <w:t>s</w:t>
      </w:r>
      <w:r>
        <w:t xml:space="preserve"> as the food source for adult</w:t>
      </w:r>
      <w:r w:rsidR="00D411D3">
        <w:t xml:space="preserve"> beetles</w:t>
      </w:r>
      <w:r>
        <w:t xml:space="preserve"> and </w:t>
      </w:r>
      <w:r w:rsidR="00D411D3">
        <w:t xml:space="preserve">their </w:t>
      </w:r>
      <w:r>
        <w:t xml:space="preserve">larva. </w:t>
      </w:r>
      <w:r w:rsidR="00A073E0">
        <w:t xml:space="preserve">As the fungus grows, it colonizes the tree’s vascular system, blocking transport of water and nutrients. This causes a disease called Fusarium dieback that can kill branches or entire trees. </w:t>
      </w:r>
    </w:p>
    <w:p w:rsidR="00F72F3D" w:rsidRDefault="001E6E64">
      <w:r>
        <w:t>S</w:t>
      </w:r>
      <w:r w:rsidR="00F72F3D">
        <w:t xml:space="preserve">hothole borers attack more than 100 species of trees and </w:t>
      </w:r>
      <w:r>
        <w:t xml:space="preserve">can </w:t>
      </w:r>
      <w:r w:rsidR="00F72F3D">
        <w:t>live and reproduce in more than 65 tree species found in California</w:t>
      </w:r>
      <w:r>
        <w:t>. However</w:t>
      </w:r>
      <w:r w:rsidR="00F72F3D">
        <w:t>, they seem to prefer box elders, sycamores and willows. One reason the b</w:t>
      </w:r>
      <w:r w:rsidR="00C670D0">
        <w:t>eetles</w:t>
      </w:r>
      <w:r w:rsidR="00F72F3D">
        <w:t xml:space="preserve"> were such a threat at UCI was the high number of sycamores on campus, especially in Aldrich Park at the campus center.</w:t>
      </w:r>
      <w:r w:rsidR="00655F4B">
        <w:t xml:space="preserve"> H</w:t>
      </w:r>
      <w:r w:rsidR="00655F4B" w:rsidRPr="00655F4B">
        <w:t>undreds of cottonwoods, native willows, golden</w:t>
      </w:r>
      <w:r w:rsidR="000C6744">
        <w:t xml:space="preserve"> </w:t>
      </w:r>
      <w:r w:rsidR="00655F4B" w:rsidRPr="00655F4B">
        <w:t>rain and coral trees</w:t>
      </w:r>
      <w:r w:rsidR="00655F4B">
        <w:t xml:space="preserve"> also were affected. In total,</w:t>
      </w:r>
      <w:r w:rsidR="000355F9">
        <w:t xml:space="preserve"> the beetles attacked more than 2,000 trees</w:t>
      </w:r>
      <w:r w:rsidR="00655F4B">
        <w:t>, including 75 different tree species.</w:t>
      </w:r>
    </w:p>
    <w:p w:rsidR="000F2CDD" w:rsidRDefault="00655F4B">
      <w:r w:rsidRPr="00655F4B">
        <w:t xml:space="preserve">UCI's </w:t>
      </w:r>
      <w:r w:rsidR="00A073E0">
        <w:t xml:space="preserve">Facilities Management department and </w:t>
      </w:r>
      <w:r w:rsidRPr="00655F4B">
        <w:t>Office of Environmental Planning and Sustainability</w:t>
      </w:r>
      <w:r>
        <w:t xml:space="preserve"> </w:t>
      </w:r>
      <w:r w:rsidR="001E6E64">
        <w:t>collaborated</w:t>
      </w:r>
      <w:r>
        <w:t xml:space="preserve"> with researchers </w:t>
      </w:r>
      <w:r w:rsidR="00A073E0">
        <w:t>affiliated with</w:t>
      </w:r>
      <w:r w:rsidR="00860E5E">
        <w:t xml:space="preserve"> the UC D</w:t>
      </w:r>
      <w:r w:rsidR="00A073E0">
        <w:t xml:space="preserve">ivision of Agriculture and Natural Resources and UC Cooperative </w:t>
      </w:r>
      <w:r>
        <w:t>Extension</w:t>
      </w:r>
      <w:r w:rsidR="0099246A">
        <w:t xml:space="preserve"> (UCCE)</w:t>
      </w:r>
      <w:r w:rsidR="002B280A">
        <w:t>,</w:t>
      </w:r>
      <w:r w:rsidR="002B280A" w:rsidRPr="002B280A">
        <w:rPr>
          <w:rFonts w:ascii="Arial" w:hAnsi="Arial" w:cs="Arial"/>
          <w:color w:val="202124"/>
          <w:shd w:val="clear" w:color="auto" w:fill="FFFFFF"/>
        </w:rPr>
        <w:t xml:space="preserve"> </w:t>
      </w:r>
      <w:r w:rsidR="002B280A">
        <w:t>a</w:t>
      </w:r>
      <w:r w:rsidR="002B280A" w:rsidRPr="002B280A">
        <w:t xml:space="preserve"> network of UC researchers and educators who work together to develop and provide science-based information to solve locally-relevant economic, agricultural, natural resource, youth development and nutrition issues</w:t>
      </w:r>
      <w:r w:rsidR="000F2CDD">
        <w:t xml:space="preserve">. In addition, pesticide-manufacturing companies, pest control advisors and arborists provided materials and labor to help offset the cost of research. </w:t>
      </w:r>
      <w:r>
        <w:t xml:space="preserve"> </w:t>
      </w:r>
    </w:p>
    <w:p w:rsidR="003119BF" w:rsidRDefault="000355F9">
      <w:r>
        <w:t>“UCI was the perfect testing ground</w:t>
      </w:r>
      <w:r w:rsidR="00454F76">
        <w:t xml:space="preserve"> to determine </w:t>
      </w:r>
      <w:r w:rsidR="00F93548">
        <w:t>integrated pest management strategies</w:t>
      </w:r>
      <w:r w:rsidR="00454F76">
        <w:t xml:space="preserve"> for this beetle/disease complex. </w:t>
      </w:r>
      <w:r w:rsidR="009D510E">
        <w:t>Our research was multi-faceted</w:t>
      </w:r>
      <w:r w:rsidR="001C6026">
        <w:t>, delving into e</w:t>
      </w:r>
      <w:r w:rsidR="009D510E">
        <w:t xml:space="preserve">arly detection, monitoring and sampling, and cultural and chemical management. </w:t>
      </w:r>
      <w:r w:rsidR="00454F76">
        <w:t xml:space="preserve">UCI gave us a lot of freedom to try various </w:t>
      </w:r>
      <w:r w:rsidR="009D510E">
        <w:t>approaches</w:t>
      </w:r>
      <w:r w:rsidR="004B44B4">
        <w:t xml:space="preserve"> and analyze</w:t>
      </w:r>
      <w:r w:rsidR="00454F76">
        <w:t xml:space="preserve"> results over time. We could </w:t>
      </w:r>
      <w:r w:rsidR="001D0313">
        <w:t xml:space="preserve">cut down and sample trees or </w:t>
      </w:r>
      <w:r w:rsidR="00454F76">
        <w:t xml:space="preserve">leave selected infested trees alone. </w:t>
      </w:r>
      <w:r w:rsidR="001C6026">
        <w:t xml:space="preserve">We explored a variety of pesticide/fungicide combinations and application </w:t>
      </w:r>
      <w:r w:rsidR="0099246A">
        <w:t>techniques</w:t>
      </w:r>
      <w:r w:rsidR="001C6026">
        <w:t xml:space="preserve">. </w:t>
      </w:r>
      <w:r w:rsidR="00FE4177">
        <w:t>That freedom resulted in many of the management solutions that are used today</w:t>
      </w:r>
      <w:r w:rsidR="001C6026">
        <w:t xml:space="preserve"> to effectively control this pest</w:t>
      </w:r>
      <w:r w:rsidR="00FE4177">
        <w:t>,” said</w:t>
      </w:r>
      <w:r w:rsidR="004B44B4">
        <w:t xml:space="preserve"> </w:t>
      </w:r>
      <w:r w:rsidR="00F55FF8">
        <w:t xml:space="preserve">Dr. </w:t>
      </w:r>
      <w:r w:rsidR="004B44B4">
        <w:t>John Kabashima, a UCCE horticultural advisor</w:t>
      </w:r>
      <w:r w:rsidR="00FE4177">
        <w:t>.</w:t>
      </w:r>
    </w:p>
    <w:p w:rsidR="00A03FC9" w:rsidRDefault="000C6744">
      <w:r>
        <w:t>UCI and the researchers also established a full inventory of affected trees on campus, evaluating severity of infestation by the number of entry/exit holes and signs of dieback. One important key to management is getting rid of “amplifiers” – heavily infested trees that are both hazardous and a source of beetles to spread to other trees.</w:t>
      </w:r>
    </w:p>
    <w:p w:rsidR="00D05006" w:rsidRDefault="00654D1B" w:rsidP="00D05006">
      <w:r>
        <w:t>“T</w:t>
      </w:r>
      <w:r w:rsidR="00EE1BB1">
        <w:t xml:space="preserve">ypically, shothole borer infestations begin with just a few trees that </w:t>
      </w:r>
      <w:r w:rsidR="00D05006">
        <w:t xml:space="preserve">for some reason </w:t>
      </w:r>
      <w:r w:rsidR="00EE1BB1">
        <w:t xml:space="preserve">are highly attractive to the beetles </w:t>
      </w:r>
      <w:r w:rsidR="00D05006">
        <w:t xml:space="preserve">– perhaps </w:t>
      </w:r>
      <w:r w:rsidR="0099246A">
        <w:t xml:space="preserve">based on </w:t>
      </w:r>
      <w:r w:rsidR="00EE1BB1">
        <w:t xml:space="preserve">tree species, </w:t>
      </w:r>
      <w:r w:rsidR="00D05006">
        <w:t xml:space="preserve">tree spacing, </w:t>
      </w:r>
      <w:r w:rsidR="00EE1BB1">
        <w:t xml:space="preserve">irrigation conditions, or </w:t>
      </w:r>
      <w:r w:rsidR="00D05006">
        <w:t>other factors</w:t>
      </w:r>
      <w:r w:rsidR="00EE1BB1">
        <w:t xml:space="preserve">. Over time, the beetles and fungus multiply </w:t>
      </w:r>
      <w:r w:rsidR="00F55FF8">
        <w:t xml:space="preserve">largely </w:t>
      </w:r>
      <w:r w:rsidR="00EE1BB1">
        <w:t xml:space="preserve">undetected in those few trees. When the beetle population reaches a critical point and the trees begin to die, the </w:t>
      </w:r>
      <w:r w:rsidR="00D05006">
        <w:t xml:space="preserve">female </w:t>
      </w:r>
      <w:r w:rsidR="00EE1BB1">
        <w:t>beetles</w:t>
      </w:r>
      <w:r w:rsidR="00D05006">
        <w:t xml:space="preserve"> fly to adjacent trees in a secondary invasion, eventually infesting many trees over a large area</w:t>
      </w:r>
      <w:r w:rsidR="00F55FF8">
        <w:t>,” Kabashima said</w:t>
      </w:r>
      <w:r w:rsidR="00D05006">
        <w:t xml:space="preserve">. </w:t>
      </w:r>
      <w:r w:rsidR="00EE1BB1">
        <w:t xml:space="preserve"> </w:t>
      </w:r>
      <w:r w:rsidR="00D05006">
        <w:t xml:space="preserve">At UCI, that initial invasion took place in landscaped areas </w:t>
      </w:r>
      <w:r w:rsidR="00F55FF8">
        <w:t xml:space="preserve">containing many </w:t>
      </w:r>
      <w:r w:rsidR="00D05006">
        <w:t xml:space="preserve">large, majestic sycamores that </w:t>
      </w:r>
      <w:r w:rsidR="00F55FF8">
        <w:t xml:space="preserve">were </w:t>
      </w:r>
      <w:r w:rsidR="00D05006">
        <w:t xml:space="preserve">planted when the campus began operations in the mid-1960s. </w:t>
      </w:r>
    </w:p>
    <w:p w:rsidR="00D05006" w:rsidRDefault="00D05006"/>
    <w:p w:rsidR="00FE4177" w:rsidRDefault="00FE4177">
      <w:r>
        <w:lastRenderedPageBreak/>
        <w:t>Over several years, UCI removed 700 heavily infested trees</w:t>
      </w:r>
      <w:r w:rsidR="000F2CDD">
        <w:t xml:space="preserve">, </w:t>
      </w:r>
      <w:r w:rsidR="00F55FF8">
        <w:t xml:space="preserve">including </w:t>
      </w:r>
      <w:r w:rsidR="000F2CDD">
        <w:t>ma</w:t>
      </w:r>
      <w:r w:rsidR="0019642E">
        <w:t xml:space="preserve">ny of </w:t>
      </w:r>
      <w:r w:rsidR="00F55FF8">
        <w:t xml:space="preserve">those historic sycamores, </w:t>
      </w:r>
      <w:r>
        <w:t>and replaced them with a similar number of trees from other species. “We tip-toed into tree diversity, looking for other tree species that might be less susceptible to attack.</w:t>
      </w:r>
      <w:r w:rsidR="00A03FC9">
        <w:t xml:space="preserve"> We looked at 300 tree species that could be suitable for creating a more diverse tree forest as opposed to a street tree approach. We also planned for some redundancy in how we planted. If we had space, we would plant two trees of a single species and then plant backups with other species. What we did not want was a monoculture,” said Matthew Deines, </w:t>
      </w:r>
      <w:r w:rsidR="000C6744">
        <w:t>s</w:t>
      </w:r>
      <w:r w:rsidR="000C6744" w:rsidRPr="000C6744">
        <w:t xml:space="preserve">enior </w:t>
      </w:r>
      <w:r w:rsidR="000C6744">
        <w:t>p</w:t>
      </w:r>
      <w:r w:rsidR="000C6744" w:rsidRPr="000C6744">
        <w:t>lanner</w:t>
      </w:r>
      <w:r w:rsidR="000C6744">
        <w:t xml:space="preserve"> with UCI </w:t>
      </w:r>
      <w:r w:rsidR="000C6744" w:rsidRPr="000C6744">
        <w:t>Campus Physical &amp; Environmental Planning</w:t>
      </w:r>
      <w:r w:rsidR="000C6744">
        <w:t>.</w:t>
      </w:r>
    </w:p>
    <w:p w:rsidR="00213A38" w:rsidRDefault="00E70C41">
      <w:r>
        <w:t xml:space="preserve">Today, the forest at UCI is very different than it was in 2015. While </w:t>
      </w:r>
      <w:r w:rsidR="00C670D0">
        <w:t xml:space="preserve">shothole borers </w:t>
      </w:r>
      <w:r w:rsidR="00506A89">
        <w:t>have</w:t>
      </w:r>
      <w:r>
        <w:t xml:space="preserve"> </w:t>
      </w:r>
      <w:r w:rsidR="00506A89">
        <w:t>not been</w:t>
      </w:r>
      <w:r>
        <w:t xml:space="preserve"> eliminated</w:t>
      </w:r>
      <w:r w:rsidR="00506A89">
        <w:t xml:space="preserve"> completely</w:t>
      </w:r>
      <w:r>
        <w:t>, their presence is reduced</w:t>
      </w:r>
      <w:r w:rsidR="00506A89">
        <w:t xml:space="preserve"> significantly</w:t>
      </w:r>
      <w:r>
        <w:t xml:space="preserve">, and UCI now </w:t>
      </w:r>
      <w:r w:rsidR="00C670D0">
        <w:t xml:space="preserve">has the tools to </w:t>
      </w:r>
      <w:r>
        <w:t>manage them</w:t>
      </w:r>
      <w:r w:rsidR="00C670D0">
        <w:t xml:space="preserve"> effectively</w:t>
      </w:r>
      <w:r>
        <w:t>.</w:t>
      </w:r>
      <w:r w:rsidRPr="00E70C41">
        <w:t xml:space="preserve"> </w:t>
      </w:r>
      <w:r>
        <w:t>R</w:t>
      </w:r>
      <w:r w:rsidRPr="00E70C41">
        <w:t>eforestation effort</w:t>
      </w:r>
      <w:r>
        <w:t xml:space="preserve">s resulted in </w:t>
      </w:r>
      <w:r w:rsidR="003E176B">
        <w:t xml:space="preserve">a diverse treescape that is </w:t>
      </w:r>
      <w:r w:rsidRPr="00E70C41">
        <w:t>not only more sustainable but also beautiful</w:t>
      </w:r>
      <w:r w:rsidR="00C670D0">
        <w:t>,</w:t>
      </w:r>
      <w:r w:rsidR="00213A38">
        <w:t xml:space="preserve"> </w:t>
      </w:r>
      <w:r w:rsidR="00C670D0">
        <w:t xml:space="preserve">leaving </w:t>
      </w:r>
      <w:r w:rsidR="00213A38">
        <w:t>UCI free to focus on other needs.</w:t>
      </w:r>
    </w:p>
    <w:p w:rsidR="00341E70" w:rsidRDefault="00213A38">
      <w:r>
        <w:t xml:space="preserve">“Managing a 1,500 acre campus with 30,000 trees is a never ending process,” said </w:t>
      </w:r>
      <w:hyperlink r:id="rId5" w:history="1">
        <w:r w:rsidR="003E176B" w:rsidRPr="003E176B">
          <w:t>Richard Demerjian</w:t>
        </w:r>
        <w:r w:rsidR="003E176B">
          <w:t>, a</w:t>
        </w:r>
      </w:hyperlink>
      <w:r w:rsidR="003E176B" w:rsidRPr="003E176B">
        <w:t xml:space="preserve">ssistant </w:t>
      </w:r>
      <w:r w:rsidR="003E176B">
        <w:t>v</w:t>
      </w:r>
      <w:r w:rsidR="003E176B" w:rsidRPr="003E176B">
        <w:t xml:space="preserve">ice </w:t>
      </w:r>
      <w:r w:rsidR="003E176B">
        <w:t>c</w:t>
      </w:r>
      <w:r w:rsidR="003E176B" w:rsidRPr="003E176B">
        <w:t>hancellor, Campus Physical &amp; Environmental Planning</w:t>
      </w:r>
      <w:r>
        <w:t xml:space="preserve">. </w:t>
      </w:r>
      <w:r w:rsidR="00AA2DA6">
        <w:t>“Our forest continues to evolve, with a</w:t>
      </w:r>
      <w:r w:rsidR="001B77AD">
        <w:t>n ongoing</w:t>
      </w:r>
      <w:r w:rsidR="00AA2DA6">
        <w:t xml:space="preserve"> focus on increasing diversity and plant health</w:t>
      </w:r>
      <w:r w:rsidR="0099246A">
        <w:t>.</w:t>
      </w:r>
      <w:r w:rsidR="00341E70">
        <w:t>”</w:t>
      </w:r>
    </w:p>
    <w:p w:rsidR="001B77AD" w:rsidRDefault="00341E70">
      <w:r>
        <w:t xml:space="preserve">Demerjian also noted that </w:t>
      </w:r>
      <w:r w:rsidR="00E27A98">
        <w:t xml:space="preserve">UCI is </w:t>
      </w:r>
      <w:r w:rsidR="00AD46A9">
        <w:t xml:space="preserve">now </w:t>
      </w:r>
      <w:r w:rsidR="001B77AD">
        <w:t>starting to consider planting new sycamore trees on a limited basis.</w:t>
      </w:r>
    </w:p>
    <w:p w:rsidR="003748DA" w:rsidRPr="00E139C4" w:rsidRDefault="00AD46A9">
      <w:pPr>
        <w:rPr>
          <w:b/>
        </w:rPr>
      </w:pPr>
      <w:r>
        <w:rPr>
          <w:b/>
        </w:rPr>
        <w:t xml:space="preserve">Applying </w:t>
      </w:r>
      <w:r w:rsidR="00E139C4" w:rsidRPr="00E139C4">
        <w:rPr>
          <w:b/>
        </w:rPr>
        <w:t xml:space="preserve">Key </w:t>
      </w:r>
      <w:r w:rsidR="00E139C4">
        <w:rPr>
          <w:b/>
        </w:rPr>
        <w:t>Lessons</w:t>
      </w:r>
      <w:r w:rsidR="003748DA" w:rsidRPr="00E139C4">
        <w:rPr>
          <w:b/>
        </w:rPr>
        <w:t xml:space="preserve"> </w:t>
      </w:r>
      <w:r>
        <w:rPr>
          <w:b/>
        </w:rPr>
        <w:t>Learned</w:t>
      </w:r>
      <w:r w:rsidR="003748DA" w:rsidRPr="00E139C4">
        <w:rPr>
          <w:b/>
        </w:rPr>
        <w:t xml:space="preserve"> </w:t>
      </w:r>
    </w:p>
    <w:p w:rsidR="001B77AD" w:rsidRDefault="000659BE">
      <w:r>
        <w:t xml:space="preserve">Whether you manage an urban forest containing thousands of trees or just have a few trees on your property, you can apply many of the lessons </w:t>
      </w:r>
      <w:r w:rsidR="00341E70">
        <w:t>learned at UCI</w:t>
      </w:r>
      <w:r w:rsidR="00E27A98">
        <w:t xml:space="preserve"> </w:t>
      </w:r>
      <w:r>
        <w:t>to control invasive shothole borers and other tree pests.</w:t>
      </w:r>
      <w:r w:rsidR="00E27A98">
        <w:t xml:space="preserve"> </w:t>
      </w:r>
    </w:p>
    <w:p w:rsidR="000659BE" w:rsidRPr="000659BE" w:rsidRDefault="000659BE" w:rsidP="0091525B">
      <w:pPr>
        <w:pStyle w:val="ListParagraph"/>
        <w:numPr>
          <w:ilvl w:val="0"/>
          <w:numId w:val="1"/>
        </w:numPr>
        <w:autoSpaceDE w:val="0"/>
        <w:autoSpaceDN w:val="0"/>
        <w:adjustRightInd w:val="0"/>
        <w:spacing w:after="0" w:line="240" w:lineRule="auto"/>
        <w:rPr>
          <w:rFonts w:ascii="MyriadPro-SemiCn" w:hAnsi="MyriadPro-SemiCn" w:cs="MyriadPro-SemiCn"/>
        </w:rPr>
      </w:pPr>
      <w:r>
        <w:rPr>
          <w:rFonts w:ascii="MyriadPro-SemiboldSemiCn" w:hAnsi="MyriadPro-SemiboldSemiCn" w:cs="MyriadPro-SemiboldSemiCn"/>
          <w:b/>
        </w:rPr>
        <w:t xml:space="preserve">Avoid monocultures. </w:t>
      </w:r>
      <w:r w:rsidRPr="000659BE">
        <w:rPr>
          <w:rFonts w:ascii="MyriadPro-SemiboldSemiCn" w:hAnsi="MyriadPro-SemiboldSemiCn" w:cs="MyriadPro-SemiboldSemiCn"/>
        </w:rPr>
        <w:t>Tree diversity provides beauty and resiliency.</w:t>
      </w:r>
    </w:p>
    <w:p w:rsidR="0091525B" w:rsidRDefault="0091525B" w:rsidP="0091525B">
      <w:pPr>
        <w:pStyle w:val="ListParagraph"/>
        <w:numPr>
          <w:ilvl w:val="0"/>
          <w:numId w:val="1"/>
        </w:numPr>
        <w:autoSpaceDE w:val="0"/>
        <w:autoSpaceDN w:val="0"/>
        <w:adjustRightInd w:val="0"/>
        <w:spacing w:after="0" w:line="240" w:lineRule="auto"/>
        <w:rPr>
          <w:rFonts w:ascii="MyriadPro-SemiCn" w:hAnsi="MyriadPro-SemiCn" w:cs="MyriadPro-SemiCn"/>
        </w:rPr>
      </w:pPr>
      <w:r w:rsidRPr="004A7A36">
        <w:rPr>
          <w:rFonts w:ascii="MyriadPro-SemiboldSemiCn" w:hAnsi="MyriadPro-SemiboldSemiCn" w:cs="MyriadPro-SemiboldSemiCn"/>
          <w:b/>
        </w:rPr>
        <w:t>Keep your trees healthy</w:t>
      </w:r>
      <w:r w:rsidRPr="008B4B67">
        <w:rPr>
          <w:rFonts w:ascii="MyriadPro-SemiboldSemiCn" w:hAnsi="MyriadPro-SemiboldSemiCn" w:cs="MyriadPro-SemiboldSemiCn"/>
        </w:rPr>
        <w:t xml:space="preserve">. </w:t>
      </w:r>
      <w:r w:rsidRPr="008B4B67">
        <w:rPr>
          <w:rFonts w:ascii="MyriadPro-SemiCn" w:hAnsi="MyriadPro-SemiCn" w:cs="MyriadPro-SemiCn"/>
        </w:rPr>
        <w:t xml:space="preserve">Proper irrigation and maintenance will keep trees strong and help protect them from </w:t>
      </w:r>
      <w:r w:rsidR="007911B5">
        <w:rPr>
          <w:rFonts w:ascii="MyriadPro-SemiCn" w:hAnsi="MyriadPro-SemiCn" w:cs="MyriadPro-SemiCn"/>
        </w:rPr>
        <w:t>shothole borers</w:t>
      </w:r>
      <w:r w:rsidRPr="008B4B67">
        <w:rPr>
          <w:rFonts w:ascii="MyriadPro-SemiCn" w:hAnsi="MyriadPro-SemiCn" w:cs="MyriadPro-SemiCn"/>
        </w:rPr>
        <w:t xml:space="preserve"> and other pests.</w:t>
      </w:r>
    </w:p>
    <w:p w:rsidR="0091525B" w:rsidRDefault="0091525B" w:rsidP="0091525B">
      <w:pPr>
        <w:pStyle w:val="ListParagraph"/>
        <w:numPr>
          <w:ilvl w:val="0"/>
          <w:numId w:val="1"/>
        </w:numPr>
        <w:autoSpaceDE w:val="0"/>
        <w:autoSpaceDN w:val="0"/>
        <w:adjustRightInd w:val="0"/>
        <w:spacing w:after="0" w:line="240" w:lineRule="auto"/>
        <w:rPr>
          <w:rFonts w:ascii="MyriadPro-SemiCn" w:hAnsi="MyriadPro-SemiCn" w:cs="MyriadPro-SemiCn"/>
        </w:rPr>
      </w:pPr>
      <w:r w:rsidRPr="004A7A36">
        <w:rPr>
          <w:rFonts w:ascii="MyriadPro-SemiboldSemiCn" w:hAnsi="MyriadPro-SemiboldSemiCn" w:cs="MyriadPro-SemiboldSemiCn"/>
          <w:b/>
        </w:rPr>
        <w:t>Check your trees</w:t>
      </w:r>
      <w:r w:rsidRPr="008B4B67">
        <w:rPr>
          <w:rFonts w:ascii="MyriadPro-SemiboldSemiCn" w:hAnsi="MyriadPro-SemiboldSemiCn" w:cs="MyriadPro-SemiboldSemiCn"/>
        </w:rPr>
        <w:t xml:space="preserve">. </w:t>
      </w:r>
      <w:r w:rsidRPr="008B4B67">
        <w:rPr>
          <w:rFonts w:ascii="MyriadPro-SemiCn" w:hAnsi="MyriadPro-SemiCn" w:cs="MyriadPro-SemiCn"/>
        </w:rPr>
        <w:t xml:space="preserve">Look for the common signs and symptoms </w:t>
      </w:r>
      <w:r w:rsidR="00D31D98">
        <w:rPr>
          <w:rFonts w:ascii="MyriadPro-SemiCn" w:hAnsi="MyriadPro-SemiCn" w:cs="MyriadPro-SemiCn"/>
        </w:rPr>
        <w:t>of infestation such as beetle entry/exit holes</w:t>
      </w:r>
      <w:r w:rsidRPr="008B4B67">
        <w:rPr>
          <w:rFonts w:ascii="MyriadPro-SemiCn" w:hAnsi="MyriadPro-SemiCn" w:cs="MyriadPro-SemiCn"/>
        </w:rPr>
        <w:t xml:space="preserve">. Regular monitoring ensures that infestations are managed early, before they cause dieback or </w:t>
      </w:r>
      <w:r>
        <w:rPr>
          <w:rFonts w:ascii="MyriadPro-SemiCn" w:hAnsi="MyriadPro-SemiCn" w:cs="MyriadPro-SemiCn"/>
        </w:rPr>
        <w:t xml:space="preserve">tree </w:t>
      </w:r>
      <w:r w:rsidRPr="008B4B67">
        <w:rPr>
          <w:rFonts w:ascii="MyriadPro-SemiCn" w:hAnsi="MyriadPro-SemiCn" w:cs="MyriadPro-SemiCn"/>
        </w:rPr>
        <w:t>death.</w:t>
      </w:r>
    </w:p>
    <w:p w:rsidR="0091525B" w:rsidRDefault="0091525B" w:rsidP="0091525B">
      <w:pPr>
        <w:pStyle w:val="ListParagraph"/>
        <w:numPr>
          <w:ilvl w:val="0"/>
          <w:numId w:val="1"/>
        </w:numPr>
        <w:autoSpaceDE w:val="0"/>
        <w:autoSpaceDN w:val="0"/>
        <w:adjustRightInd w:val="0"/>
        <w:spacing w:after="0" w:line="240" w:lineRule="auto"/>
        <w:rPr>
          <w:rFonts w:ascii="MyriadPro-SemiCn" w:hAnsi="MyriadPro-SemiCn" w:cs="MyriadPro-SemiCn"/>
        </w:rPr>
      </w:pPr>
      <w:r w:rsidRPr="004A7A36">
        <w:rPr>
          <w:rFonts w:ascii="MyriadPro-SemiboldSemiCn" w:hAnsi="MyriadPro-SemiboldSemiCn" w:cs="MyriadPro-SemiboldSemiCn"/>
          <w:b/>
        </w:rPr>
        <w:t>Confirm suspected infestations</w:t>
      </w:r>
      <w:r>
        <w:rPr>
          <w:rFonts w:ascii="MyriadPro-SemiboldSemiCn" w:hAnsi="MyriadPro-SemiboldSemiCn" w:cs="MyriadPro-SemiboldSemiCn"/>
        </w:rPr>
        <w:t xml:space="preserve"> using the detection tool on www.ishb.org</w:t>
      </w:r>
      <w:r w:rsidRPr="008B4B67">
        <w:rPr>
          <w:rFonts w:ascii="MyriadPro-SemiboldSemiCn" w:hAnsi="MyriadPro-SemiboldSemiCn" w:cs="MyriadPro-SemiboldSemiCn"/>
        </w:rPr>
        <w:t xml:space="preserve">. </w:t>
      </w:r>
    </w:p>
    <w:p w:rsidR="0091525B" w:rsidRDefault="0091525B" w:rsidP="0091525B">
      <w:pPr>
        <w:pStyle w:val="ListParagraph"/>
        <w:numPr>
          <w:ilvl w:val="0"/>
          <w:numId w:val="1"/>
        </w:numPr>
        <w:autoSpaceDE w:val="0"/>
        <w:autoSpaceDN w:val="0"/>
        <w:adjustRightInd w:val="0"/>
        <w:spacing w:after="0" w:line="240" w:lineRule="auto"/>
        <w:rPr>
          <w:rFonts w:ascii="MyriadPro-SemiCn" w:hAnsi="MyriadPro-SemiCn" w:cs="MyriadPro-SemiCn"/>
        </w:rPr>
      </w:pPr>
      <w:r w:rsidRPr="004A7A36">
        <w:rPr>
          <w:rFonts w:ascii="MyriadPro-SemiboldSemiCn" w:hAnsi="MyriadPro-SemiboldSemiCn" w:cs="MyriadPro-SemiboldSemiCn"/>
          <w:b/>
        </w:rPr>
        <w:t>Review your management options</w:t>
      </w:r>
      <w:r w:rsidRPr="008B4B67">
        <w:rPr>
          <w:rFonts w:ascii="MyriadPro-SemiboldSemiCn" w:hAnsi="MyriadPro-SemiboldSemiCn" w:cs="MyriadPro-SemiboldSemiCn"/>
        </w:rPr>
        <w:t xml:space="preserve">. </w:t>
      </w:r>
      <w:r w:rsidR="0035199A">
        <w:rPr>
          <w:rFonts w:ascii="MyriadPro-SemiboldSemiCn" w:hAnsi="MyriadPro-SemiboldSemiCn" w:cs="MyriadPro-SemiboldSemiCn"/>
        </w:rPr>
        <w:t>For trees with low infestation</w:t>
      </w:r>
      <w:r w:rsidRPr="008B4B67">
        <w:rPr>
          <w:rFonts w:ascii="MyriadPro-SemiCn" w:hAnsi="MyriadPro-SemiCn" w:cs="MyriadPro-SemiCn"/>
        </w:rPr>
        <w:t>, prun</w:t>
      </w:r>
      <w:r w:rsidR="00D31D98">
        <w:rPr>
          <w:rFonts w:ascii="MyriadPro-SemiCn" w:hAnsi="MyriadPro-SemiCn" w:cs="MyriadPro-SemiCn"/>
        </w:rPr>
        <w:t>e</w:t>
      </w:r>
      <w:r w:rsidRPr="008B4B67">
        <w:rPr>
          <w:rFonts w:ascii="MyriadPro-SemiCn" w:hAnsi="MyriadPro-SemiCn" w:cs="MyriadPro-SemiCn"/>
        </w:rPr>
        <w:t xml:space="preserve"> infested branches</w:t>
      </w:r>
      <w:r w:rsidR="0035199A">
        <w:rPr>
          <w:rFonts w:ascii="MyriadPro-SemiCn" w:hAnsi="MyriadPro-SemiCn" w:cs="MyriadPro-SemiCn"/>
        </w:rPr>
        <w:t xml:space="preserve"> and monitor the tree’s health over time. In non-riparian, urban settings, consider treating l</w:t>
      </w:r>
      <w:r w:rsidRPr="008B4B67">
        <w:rPr>
          <w:rFonts w:ascii="MyriadPro-SemiCn" w:hAnsi="MyriadPro-SemiCn" w:cs="MyriadPro-SemiCn"/>
        </w:rPr>
        <w:t xml:space="preserve">ow and moderately infested trees </w:t>
      </w:r>
      <w:r w:rsidR="0035199A">
        <w:rPr>
          <w:rFonts w:ascii="MyriadPro-SemiCn" w:hAnsi="MyriadPro-SemiCn" w:cs="MyriadPro-SemiCn"/>
        </w:rPr>
        <w:t xml:space="preserve">with </w:t>
      </w:r>
      <w:r w:rsidR="00D31D98">
        <w:rPr>
          <w:rFonts w:ascii="MyriadPro-SemiCn" w:hAnsi="MyriadPro-SemiCn" w:cs="MyriadPro-SemiCn"/>
        </w:rPr>
        <w:t>pesticides/fungicides</w:t>
      </w:r>
      <w:r w:rsidR="0035199A">
        <w:rPr>
          <w:rFonts w:ascii="MyriadPro-SemiCn" w:hAnsi="MyriadPro-SemiCn" w:cs="MyriadPro-SemiCn"/>
        </w:rPr>
        <w:t xml:space="preserve"> </w:t>
      </w:r>
      <w:r w:rsidR="00AD46A9">
        <w:rPr>
          <w:rFonts w:ascii="MyriadPro-SemiCn" w:hAnsi="MyriadPro-SemiCn" w:cs="MyriadPro-SemiCn"/>
        </w:rPr>
        <w:t>demonstrated</w:t>
      </w:r>
      <w:r w:rsidR="0035199A">
        <w:rPr>
          <w:rFonts w:ascii="MyriadPro-SemiCn" w:hAnsi="MyriadPro-SemiCn" w:cs="MyriadPro-SemiCn"/>
        </w:rPr>
        <w:t xml:space="preserve"> to</w:t>
      </w:r>
      <w:r w:rsidR="00AD46A9">
        <w:rPr>
          <w:rFonts w:ascii="MyriadPro-SemiCn" w:hAnsi="MyriadPro-SemiCn" w:cs="MyriadPro-SemiCn"/>
        </w:rPr>
        <w:t xml:space="preserve"> </w:t>
      </w:r>
      <w:r w:rsidR="0035199A">
        <w:rPr>
          <w:rFonts w:ascii="MyriadPro-SemiCn" w:hAnsi="MyriadPro-SemiCn" w:cs="MyriadPro-SemiCn"/>
        </w:rPr>
        <w:t>be effective against the pest-disease complex</w:t>
      </w:r>
      <w:r w:rsidR="00D31D98">
        <w:rPr>
          <w:rFonts w:ascii="MyriadPro-SemiCn" w:hAnsi="MyriadPro-SemiCn" w:cs="MyriadPro-SemiCn"/>
        </w:rPr>
        <w:t xml:space="preserve"> </w:t>
      </w:r>
      <w:r w:rsidRPr="008B4B67">
        <w:rPr>
          <w:rFonts w:ascii="MyriadPro-SemiCn" w:hAnsi="MyriadPro-SemiCn" w:cs="MyriadPro-SemiCn"/>
        </w:rPr>
        <w:t>(you</w:t>
      </w:r>
      <w:r>
        <w:rPr>
          <w:rFonts w:ascii="MyriadPro-SemiCn" w:hAnsi="MyriadPro-SemiCn" w:cs="MyriadPro-SemiCn"/>
        </w:rPr>
        <w:t xml:space="preserve"> wi</w:t>
      </w:r>
      <w:r w:rsidRPr="008B4B67">
        <w:rPr>
          <w:rFonts w:ascii="MyriadPro-SemiCn" w:hAnsi="MyriadPro-SemiCn" w:cs="MyriadPro-SemiCn"/>
        </w:rPr>
        <w:t>ll need to contact a licensed professional to apply the treatments). Severely infested trees may require removal</w:t>
      </w:r>
      <w:r>
        <w:rPr>
          <w:rFonts w:ascii="MyriadPro-SemiCn" w:hAnsi="MyriadPro-SemiCn" w:cs="MyriadPro-SemiCn"/>
        </w:rPr>
        <w:t>.</w:t>
      </w:r>
      <w:r w:rsidRPr="008B4B67">
        <w:rPr>
          <w:rFonts w:ascii="MyriadPro-SemiCn" w:hAnsi="MyriadPro-SemiCn" w:cs="MyriadPro-SemiCn"/>
        </w:rPr>
        <w:t xml:space="preserve"> </w:t>
      </w:r>
    </w:p>
    <w:p w:rsidR="0091525B" w:rsidRDefault="0091525B" w:rsidP="0091525B">
      <w:pPr>
        <w:pStyle w:val="ListParagraph"/>
        <w:numPr>
          <w:ilvl w:val="0"/>
          <w:numId w:val="1"/>
        </w:numPr>
        <w:autoSpaceDE w:val="0"/>
        <w:autoSpaceDN w:val="0"/>
        <w:adjustRightInd w:val="0"/>
        <w:spacing w:after="0" w:line="240" w:lineRule="auto"/>
        <w:rPr>
          <w:rFonts w:ascii="MyriadPro-SemiCn" w:hAnsi="MyriadPro-SemiCn" w:cs="MyriadPro-SemiCn"/>
        </w:rPr>
      </w:pPr>
      <w:r w:rsidRPr="004A7A36">
        <w:rPr>
          <w:rFonts w:ascii="MyriadPro-SemiboldSemiCn" w:hAnsi="MyriadPro-SemiboldSemiCn" w:cs="MyriadPro-SemiboldSemiCn"/>
          <w:b/>
        </w:rPr>
        <w:t>Call in a professional</w:t>
      </w:r>
      <w:r w:rsidRPr="008B4B67">
        <w:rPr>
          <w:rFonts w:ascii="MyriadPro-SemiboldSemiCn" w:hAnsi="MyriadPro-SemiboldSemiCn" w:cs="MyriadPro-SemiboldSemiCn"/>
        </w:rPr>
        <w:t xml:space="preserve">. </w:t>
      </w:r>
      <w:r w:rsidRPr="008B4B67">
        <w:rPr>
          <w:rFonts w:ascii="MyriadPro-SemiCn" w:hAnsi="MyriadPro-SemiCn" w:cs="MyriadPro-SemiCn"/>
        </w:rPr>
        <w:t xml:space="preserve">A certified arborist or pest control professional would be able to provide recommendations based on the conditions of your tree. Your county Agricultural Commissioner’s Office and UC Cooperative Extension office may have additional knowledge about current </w:t>
      </w:r>
      <w:r w:rsidR="007911B5">
        <w:rPr>
          <w:rFonts w:ascii="MyriadPro-SemiCn" w:hAnsi="MyriadPro-SemiCn" w:cs="MyriadPro-SemiCn"/>
        </w:rPr>
        <w:t>shothole borer</w:t>
      </w:r>
      <w:r w:rsidRPr="008B4B67">
        <w:rPr>
          <w:rFonts w:ascii="MyriadPro-SemiCn" w:hAnsi="MyriadPro-SemiCn" w:cs="MyriadPro-SemiCn"/>
        </w:rPr>
        <w:t xml:space="preserve"> monitoring and management programs in your area.</w:t>
      </w:r>
    </w:p>
    <w:p w:rsidR="0091525B" w:rsidRDefault="0091525B" w:rsidP="0091525B">
      <w:pPr>
        <w:pStyle w:val="ListParagraph"/>
        <w:numPr>
          <w:ilvl w:val="0"/>
          <w:numId w:val="1"/>
        </w:numPr>
        <w:autoSpaceDE w:val="0"/>
        <w:autoSpaceDN w:val="0"/>
        <w:adjustRightInd w:val="0"/>
        <w:spacing w:after="0" w:line="240" w:lineRule="auto"/>
        <w:rPr>
          <w:rFonts w:ascii="MyriadPro-SemiCn" w:hAnsi="MyriadPro-SemiCn" w:cs="MyriadPro-SemiCn"/>
        </w:rPr>
      </w:pPr>
      <w:r w:rsidRPr="004A7A36">
        <w:rPr>
          <w:rFonts w:ascii="MyriadPro-SemiboldSemiCn" w:hAnsi="MyriadPro-SemiboldSemiCn" w:cs="MyriadPro-SemiboldSemiCn"/>
          <w:b/>
        </w:rPr>
        <w:t>Take care of green waste</w:t>
      </w:r>
      <w:r w:rsidRPr="008B4B67">
        <w:rPr>
          <w:rFonts w:ascii="MyriadPro-SemiCn" w:hAnsi="MyriadPro-SemiCn" w:cs="MyriadPro-SemiCn"/>
        </w:rPr>
        <w:t>. The beetles can survive in cut wood for weeks or even months. Proper disposal of green waste includes chipping infested wood, followed by solarizing or composting the chips.</w:t>
      </w:r>
    </w:p>
    <w:p w:rsidR="00D31D98" w:rsidRDefault="00D31D98" w:rsidP="0091525B">
      <w:pPr>
        <w:pStyle w:val="ListParagraph"/>
        <w:numPr>
          <w:ilvl w:val="0"/>
          <w:numId w:val="1"/>
        </w:numPr>
        <w:autoSpaceDE w:val="0"/>
        <w:autoSpaceDN w:val="0"/>
        <w:adjustRightInd w:val="0"/>
        <w:spacing w:after="0" w:line="240" w:lineRule="auto"/>
        <w:rPr>
          <w:rFonts w:ascii="MyriadPro-SemiCn" w:hAnsi="MyriadPro-SemiCn" w:cs="MyriadPro-SemiCn"/>
        </w:rPr>
      </w:pPr>
      <w:r>
        <w:rPr>
          <w:rFonts w:ascii="MyriadPro-SemiboldSemiCn" w:hAnsi="MyriadPro-SemiboldSemiCn" w:cs="MyriadPro-SemiboldSemiCn"/>
          <w:b/>
        </w:rPr>
        <w:t>Replant wisely</w:t>
      </w:r>
      <w:r w:rsidRPr="00D31D98">
        <w:rPr>
          <w:rFonts w:ascii="MyriadPro-SemiCn" w:hAnsi="MyriadPro-SemiCn" w:cs="MyriadPro-SemiCn"/>
        </w:rPr>
        <w:t>.</w:t>
      </w:r>
      <w:r>
        <w:rPr>
          <w:rFonts w:ascii="MyriadPro-SemiCn" w:hAnsi="MyriadPro-SemiCn" w:cs="MyriadPro-SemiCn"/>
        </w:rPr>
        <w:t xml:space="preserve"> Begin planting new trees only after removing all amplifiers and establishing an ongoing monitoring program. </w:t>
      </w:r>
      <w:r w:rsidR="0035199A">
        <w:rPr>
          <w:rFonts w:ascii="MyriadPro-SemiCn" w:hAnsi="MyriadPro-SemiCn" w:cs="MyriadPro-SemiCn"/>
        </w:rPr>
        <w:t xml:space="preserve">Consider </w:t>
      </w:r>
      <w:r w:rsidR="00AD46A9">
        <w:rPr>
          <w:rFonts w:ascii="MyriadPro-SemiCn" w:hAnsi="MyriadPro-SemiCn" w:cs="MyriadPro-SemiCn"/>
        </w:rPr>
        <w:t xml:space="preserve">the </w:t>
      </w:r>
      <w:r w:rsidR="0035199A">
        <w:rPr>
          <w:rFonts w:ascii="MyriadPro-SemiCn" w:hAnsi="MyriadPro-SemiCn" w:cs="MyriadPro-SemiCn"/>
        </w:rPr>
        <w:t>current concentration of tree species when deciding what type of trees to plant.</w:t>
      </w:r>
      <w:bookmarkStart w:id="0" w:name="_GoBack"/>
      <w:bookmarkEnd w:id="0"/>
    </w:p>
    <w:sectPr w:rsidR="00D31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SemiboldSemiCn">
    <w:panose1 w:val="00000000000000000000"/>
    <w:charset w:val="00"/>
    <w:family w:val="swiss"/>
    <w:notTrueType/>
    <w:pitch w:val="default"/>
    <w:sig w:usb0="00000003" w:usb1="00000000" w:usb2="00000000" w:usb3="00000000" w:csb0="00000001" w:csb1="00000000"/>
  </w:font>
  <w:font w:name="MyriadPro-SemiC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72FB0"/>
    <w:multiLevelType w:val="hybridMultilevel"/>
    <w:tmpl w:val="690C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EFD"/>
    <w:rsid w:val="000355F9"/>
    <w:rsid w:val="000659BE"/>
    <w:rsid w:val="000C6744"/>
    <w:rsid w:val="000F2CDD"/>
    <w:rsid w:val="00123D85"/>
    <w:rsid w:val="00180769"/>
    <w:rsid w:val="0019642E"/>
    <w:rsid w:val="001B77AD"/>
    <w:rsid w:val="001C6026"/>
    <w:rsid w:val="001D0313"/>
    <w:rsid w:val="001E6E64"/>
    <w:rsid w:val="00213A38"/>
    <w:rsid w:val="0022359D"/>
    <w:rsid w:val="002B280A"/>
    <w:rsid w:val="002F6184"/>
    <w:rsid w:val="003119BF"/>
    <w:rsid w:val="00341E70"/>
    <w:rsid w:val="0035029F"/>
    <w:rsid w:val="0035199A"/>
    <w:rsid w:val="003748DA"/>
    <w:rsid w:val="003E176B"/>
    <w:rsid w:val="00454F76"/>
    <w:rsid w:val="004B44B4"/>
    <w:rsid w:val="00506A89"/>
    <w:rsid w:val="005B5E6B"/>
    <w:rsid w:val="00640B20"/>
    <w:rsid w:val="00654D1B"/>
    <w:rsid w:val="00655F4B"/>
    <w:rsid w:val="00682914"/>
    <w:rsid w:val="007911B5"/>
    <w:rsid w:val="00860E5E"/>
    <w:rsid w:val="0091525B"/>
    <w:rsid w:val="00970AFC"/>
    <w:rsid w:val="0099246A"/>
    <w:rsid w:val="009D510E"/>
    <w:rsid w:val="009E5048"/>
    <w:rsid w:val="009F216F"/>
    <w:rsid w:val="00A03FC9"/>
    <w:rsid w:val="00A073E0"/>
    <w:rsid w:val="00AA2DA6"/>
    <w:rsid w:val="00AD46A9"/>
    <w:rsid w:val="00C63EFD"/>
    <w:rsid w:val="00C670D0"/>
    <w:rsid w:val="00D05006"/>
    <w:rsid w:val="00D31D98"/>
    <w:rsid w:val="00D411D3"/>
    <w:rsid w:val="00E139C4"/>
    <w:rsid w:val="00E27A98"/>
    <w:rsid w:val="00E70C41"/>
    <w:rsid w:val="00EE1BB1"/>
    <w:rsid w:val="00F55FF8"/>
    <w:rsid w:val="00F72F3D"/>
    <w:rsid w:val="00F93548"/>
    <w:rsid w:val="00FE4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0EF6"/>
  <w15:chartTrackingRefBased/>
  <w15:docId w15:val="{58A249F1-634F-4611-B4A7-A011377F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76B"/>
    <w:rPr>
      <w:color w:val="0563C1" w:themeColor="hyperlink"/>
      <w:u w:val="single"/>
    </w:rPr>
  </w:style>
  <w:style w:type="paragraph" w:styleId="ListParagraph">
    <w:name w:val="List Paragraph"/>
    <w:basedOn w:val="Normal"/>
    <w:uiPriority w:val="34"/>
    <w:qFormat/>
    <w:rsid w:val="00915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stainability.uci.edu/portfolio-items/richard-demerji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2627</TotalTime>
  <Pages>2</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ANRstaff</dc:creator>
  <cp:keywords/>
  <dc:description/>
  <cp:lastModifiedBy>ANRstaff</cp:lastModifiedBy>
  <cp:revision>9</cp:revision>
  <dcterms:created xsi:type="dcterms:W3CDTF">2021-11-16T17:52:00Z</dcterms:created>
  <dcterms:modified xsi:type="dcterms:W3CDTF">2022-04-22T18:08:00Z</dcterms:modified>
</cp:coreProperties>
</file>